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Honorarrechnung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Ich berechne Ihnen die folgenden 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nach Stunden]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[Anzahl]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Stunden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als Pauschale]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[Anzahl]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Pauschale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Zahlbar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Verwendungszweck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[Deine Nummer]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Bitte überweisen Sie den Gesamtbetrag unter Angabe der Rechnungsnummer auf das unten genannte Konto. Vielen Dank für die Zusammenarbeit.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Honorarrechnung Vorlage</dc:title>
  <dc:subject>Bearbeitbare Vorlage für eine Honorarrechnung mit Stunden und Pauschalen</dc:subject>
  <dc:creator>bimetrics</dc:creator>
  <cp:keywords/>
  <dc:description>generated by python-docx</dc:description>
  <cp:lastModifiedBy>bimetrics</cp:lastModifiedBy>
  <cp:revision>1</cp:revision>
  <dcterms:created xsi:type="dcterms:W3CDTF">2026-10-15T00:00:00Z</dcterms:created>
  <dcterms:modified xsi:type="dcterms:W3CDTF">2026-10-15T00:00:00Z</dcterms:modified>
  <cp:category/>
</cp:coreProperties>
</file>